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DB2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86BFF79" wp14:editId="68DEB5D5">
            <wp:extent cx="2394849" cy="849549"/>
            <wp:effectExtent l="0" t="0" r="5715" b="8255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798" cy="85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 w14:paraId="48910D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D108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4A9EC8FA" w14:textId="0FF3F1D8" w:rsidR="00000000" w:rsidRDefault="001B0999">
            <w:pPr>
              <w:rPr>
                <w:rFonts w:eastAsia="Times New Roman"/>
              </w:rPr>
            </w:pPr>
            <w:r>
              <w:rPr>
                <w:rStyle w:val="Forte"/>
              </w:rPr>
              <w:t>05/12/2025</w:t>
            </w:r>
          </w:p>
        </w:tc>
      </w:tr>
    </w:tbl>
    <w:p w14:paraId="7FCAD89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3E433B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4A1782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18B6D99" w14:textId="77777777" w:rsidR="00000000" w:rsidRDefault="00000000">
      <w:pPr>
        <w:pStyle w:val="NormalWeb"/>
      </w:pPr>
      <w:r>
        <w:rPr>
          <w:rStyle w:val="Forte"/>
        </w:rPr>
        <w:t>ESCOLA TÉCNICA ESTADUAL JOÃO MARIA STEVANATTO – ITAPIRA</w:t>
      </w:r>
    </w:p>
    <w:p w14:paraId="7FF99C81" w14:textId="2D2B68F6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5F60DF5" w14:textId="77777777" w:rsidR="00000000" w:rsidRDefault="00000000">
      <w:pPr>
        <w:pStyle w:val="NormalWeb"/>
      </w:pPr>
      <w:r>
        <w:rPr>
          <w:rStyle w:val="Forte"/>
        </w:rPr>
        <w:t>EDITAL Nº 218/04/2025 – PROCESSO Nº 136.00028135/2025–89</w:t>
      </w:r>
    </w:p>
    <w:p w14:paraId="6B8224AD" w14:textId="77777777" w:rsidR="00000000" w:rsidRDefault="00000000">
      <w:pPr>
        <w:pStyle w:val="NormalWeb"/>
      </w:pPr>
      <w:r>
        <w:rPr>
          <w:rStyle w:val="Forte"/>
        </w:rPr>
        <w:t>EDITAL DE RESULTADO DA PROVA DE MÉTODOS PEDAGÓGICOS E CLASSIFICAÇÃO FINAL</w:t>
      </w:r>
    </w:p>
    <w:p w14:paraId="7AC5F548" w14:textId="77777777" w:rsidR="00000000" w:rsidRDefault="00000000">
      <w:pPr>
        <w:pStyle w:val="NormalWeb"/>
      </w:pPr>
      <w:r>
        <w:t>O Superintendente da ESCOLA TÉCNICA ESTADUAL JOÃO MARIA STEVANATTO, da cidade de ITAPIRA, faz saber aos candidatos abaixo relacionados o resultado da Prova de Métodos Pedagógicos e Classificação Final do Processo Seletivo Simplificado.</w:t>
      </w:r>
    </w:p>
    <w:p w14:paraId="529BC81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D56ECAC" w14:textId="46A85E9A" w:rsidR="00000000" w:rsidRDefault="00000000">
      <w:pPr>
        <w:pStyle w:val="NormalWeb"/>
      </w:pPr>
      <w:r>
        <w:t>85 – (</w:t>
      </w:r>
      <w:r w:rsidR="009817EB">
        <w:t>01) _</w:t>
      </w:r>
      <w:r>
        <w:t>ARTE(S) (BNCC/ ETIM / MTEC / EM COM ÊNFASES) (ENSINO MÉDIO (BNCC/ETIM/MTEC/AMS/COM ÊNFASES/ITINERÁRIOS FORMATIVOS/PROJETOS DE APROFUNDAMENTO/PD))</w:t>
      </w:r>
    </w:p>
    <w:p w14:paraId="31C9DE90" w14:textId="3A22337F" w:rsidR="00000000" w:rsidRDefault="00000000" w:rsidP="001B0999">
      <w:pPr>
        <w:pStyle w:val="NormalWeb"/>
      </w:pPr>
      <w:r>
        <w:rPr>
          <w:b/>
          <w:bCs/>
        </w:rPr>
        <w:t>CANDIDATOS AUSENTES:</w:t>
      </w:r>
      <w:r>
        <w:br/>
      </w:r>
      <w:r>
        <w:rPr>
          <w:i/>
          <w:iCs/>
        </w:rPr>
        <w:t>São os candidatos que não compareceram no dia da Prova de Métodos Pedagógicos</w:t>
      </w:r>
      <w:r>
        <w:br/>
        <w:t>Nº DE INSCRIÇÃO / RG / CPF </w:t>
      </w:r>
    </w:p>
    <w:p w14:paraId="22E4AE09" w14:textId="77777777" w:rsidR="001B0999" w:rsidRDefault="001B0999" w:rsidP="001B0999">
      <w:pPr>
        <w:pStyle w:val="NormalWeb"/>
      </w:pPr>
    </w:p>
    <w:sectPr w:rsidR="001B0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EB"/>
    <w:rsid w:val="001B0999"/>
    <w:rsid w:val="009817EB"/>
    <w:rsid w:val="00D2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441B2"/>
  <w15:chartTrackingRefBased/>
  <w15:docId w15:val="{C1A5597F-7F34-430D-BFB9-71E5E381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2025-12-04T18:22:00Z</dcterms:created>
  <dcterms:modified xsi:type="dcterms:W3CDTF">2025-12-04T18:23:00Z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2025-12-04T18:23:23Z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6c69917c-22a9-4068-960c-ae135a0ac8d6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